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CE95" w14:textId="7F4B069E" w:rsidR="007B49EB" w:rsidRPr="00771AB2" w:rsidRDefault="00771AB2" w:rsidP="00771AB2">
      <w:pPr>
        <w:pStyle w:val="Title"/>
        <w:spacing w:after="240" w:line="360" w:lineRule="auto"/>
        <w:jc w:val="center"/>
        <w:rPr>
          <w:rFonts w:ascii="Georgia" w:hAnsi="Georgia"/>
        </w:rPr>
      </w:pPr>
      <w:r w:rsidRPr="00771AB2">
        <w:rPr>
          <w:rFonts w:ascii="Georgia" w:hAnsi="Georgia"/>
        </w:rPr>
        <w:t>No</w:t>
      </w:r>
      <w:r w:rsidRPr="00771AB2">
        <w:rPr>
          <w:rFonts w:ascii="Georgia" w:hAnsi="Georgia"/>
          <w:spacing w:val="-4"/>
        </w:rPr>
        <w:t xml:space="preserve"> </w:t>
      </w:r>
      <w:r w:rsidRPr="00771AB2">
        <w:rPr>
          <w:rFonts w:ascii="Georgia" w:hAnsi="Georgia"/>
        </w:rPr>
        <w:t>Stone</w:t>
      </w:r>
      <w:r w:rsidRPr="00771AB2">
        <w:rPr>
          <w:rFonts w:ascii="Georgia" w:hAnsi="Georgia"/>
          <w:spacing w:val="-6"/>
        </w:rPr>
        <w:t xml:space="preserve"> </w:t>
      </w:r>
      <w:r w:rsidRPr="00771AB2">
        <w:rPr>
          <w:rFonts w:ascii="Georgia" w:hAnsi="Georgia"/>
        </w:rPr>
        <w:t>Unturned:</w:t>
      </w:r>
      <w:r w:rsidRPr="00771AB2">
        <w:rPr>
          <w:rFonts w:ascii="Georgia" w:hAnsi="Georgia"/>
          <w:spacing w:val="-6"/>
        </w:rPr>
        <w:t xml:space="preserve"> </w:t>
      </w:r>
      <w:r w:rsidRPr="00771AB2">
        <w:rPr>
          <w:rFonts w:ascii="Georgia" w:hAnsi="Georgia"/>
        </w:rPr>
        <w:t>The</w:t>
      </w:r>
      <w:r w:rsidRPr="00771AB2">
        <w:rPr>
          <w:rFonts w:ascii="Georgia" w:hAnsi="Georgia"/>
          <w:spacing w:val="-4"/>
        </w:rPr>
        <w:t xml:space="preserve"> </w:t>
      </w:r>
      <w:r w:rsidRPr="00771AB2">
        <w:rPr>
          <w:rFonts w:ascii="Georgia" w:hAnsi="Georgia"/>
        </w:rPr>
        <w:t>Ben</w:t>
      </w:r>
      <w:r w:rsidRPr="00771AB2">
        <w:rPr>
          <w:rFonts w:ascii="Georgia" w:hAnsi="Georgia"/>
          <w:spacing w:val="-4"/>
        </w:rPr>
        <w:t xml:space="preserve"> </w:t>
      </w:r>
      <w:r w:rsidRPr="00771AB2">
        <w:rPr>
          <w:rFonts w:ascii="Georgia" w:hAnsi="Georgia"/>
        </w:rPr>
        <w:t>McReynolds</w:t>
      </w:r>
      <w:r w:rsidRPr="00771AB2">
        <w:rPr>
          <w:rFonts w:ascii="Georgia" w:hAnsi="Georgia"/>
          <w:spacing w:val="-4"/>
        </w:rPr>
        <w:t xml:space="preserve"> </w:t>
      </w:r>
      <w:r w:rsidRPr="00771AB2">
        <w:rPr>
          <w:rFonts w:ascii="Georgia" w:hAnsi="Georgia"/>
        </w:rPr>
        <w:t>Collection</w:t>
      </w:r>
      <w:r w:rsidRPr="00771AB2">
        <w:rPr>
          <w:rFonts w:ascii="Georgia" w:hAnsi="Georgia"/>
          <w:spacing w:val="-3"/>
        </w:rPr>
        <w:t xml:space="preserve"> </w:t>
      </w:r>
      <w:r w:rsidRPr="00771AB2">
        <w:rPr>
          <w:rFonts w:ascii="Georgia" w:hAnsi="Georgia"/>
        </w:rPr>
        <w:t>–</w:t>
      </w:r>
      <w:r w:rsidRPr="00771AB2">
        <w:rPr>
          <w:rFonts w:ascii="Georgia" w:hAnsi="Georgia"/>
          <w:spacing w:val="-5"/>
        </w:rPr>
        <w:t xml:space="preserve"> </w:t>
      </w:r>
      <w:r w:rsidRPr="00771AB2">
        <w:rPr>
          <w:rFonts w:ascii="Georgia" w:hAnsi="Georgia"/>
        </w:rPr>
        <w:t>The</w:t>
      </w:r>
      <w:r w:rsidRPr="00771AB2">
        <w:rPr>
          <w:rFonts w:ascii="Georgia" w:hAnsi="Georgia"/>
          <w:spacing w:val="-4"/>
        </w:rPr>
        <w:t xml:space="preserve"> </w:t>
      </w:r>
      <w:r w:rsidRPr="00771AB2">
        <w:rPr>
          <w:rFonts w:ascii="Georgia" w:hAnsi="Georgia"/>
        </w:rPr>
        <w:t>Virtual</w:t>
      </w:r>
      <w:r w:rsidRPr="00771AB2">
        <w:rPr>
          <w:rFonts w:ascii="Georgia" w:hAnsi="Georgia"/>
          <w:spacing w:val="-5"/>
        </w:rPr>
        <w:t xml:space="preserve"> </w:t>
      </w:r>
      <w:r w:rsidRPr="00771AB2">
        <w:rPr>
          <w:rFonts w:ascii="Georgia" w:hAnsi="Georgia"/>
        </w:rPr>
        <w:t>Exhibit Key Terms</w:t>
      </w:r>
    </w:p>
    <w:p w14:paraId="155E0253" w14:textId="37C4F8A4" w:rsidR="007B49EB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A</w:t>
      </w:r>
      <w:r>
        <w:rPr>
          <w:b/>
        </w:rPr>
        <w:t>rchaeology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prehistory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digging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of places and analysis of artifacts and human remains.</w:t>
      </w:r>
    </w:p>
    <w:p w14:paraId="528BD59C" w14:textId="4251AF2A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Archaeologist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prehistory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digging</w:t>
      </w:r>
      <w:r>
        <w:rPr>
          <w:spacing w:val="-4"/>
        </w:rPr>
        <w:t xml:space="preserve"> </w:t>
      </w:r>
      <w:r>
        <w:t>up sites and artifacts for analysis.</w:t>
      </w:r>
    </w:p>
    <w:p w14:paraId="689DC8BC" w14:textId="082AD062" w:rsidR="00771AB2" w:rsidRPr="00771AB2" w:rsidRDefault="00771AB2" w:rsidP="00771AB2">
      <w:pPr>
        <w:pStyle w:val="BodyText"/>
        <w:spacing w:before="0" w:after="240" w:line="360" w:lineRule="auto"/>
        <w:rPr>
          <w:spacing w:val="-2"/>
        </w:rPr>
      </w:pPr>
      <w:r>
        <w:rPr>
          <w:b/>
        </w:rPr>
        <w:t>Excavate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</w:t>
      </w:r>
      <w:r>
        <w:t>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digging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rPr>
          <w:spacing w:val="-2"/>
        </w:rPr>
        <w:t>ground.</w:t>
      </w:r>
    </w:p>
    <w:p w14:paraId="221601A9" w14:textId="28CBDA2C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>Artifact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t>n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rPr>
          <w:spacing w:val="-2"/>
        </w:rPr>
        <w:t>behind.</w:t>
      </w:r>
    </w:p>
    <w:p w14:paraId="414A6811" w14:textId="77777777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Erosion</w:t>
      </w:r>
      <w:r>
        <w:rPr>
          <w:b/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geological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process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which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earthen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materials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are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worn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away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and transported by natural forces such as wind or water.</w:t>
      </w:r>
    </w:p>
    <w:p w14:paraId="5E872C71" w14:textId="3FAF3A69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Diagnostic</w:t>
      </w:r>
      <w:r>
        <w:rPr>
          <w:b/>
          <w:spacing w:val="-5"/>
        </w:rPr>
        <w:t xml:space="preserve"> </w:t>
      </w:r>
      <w:r>
        <w:rPr>
          <w:b/>
        </w:rPr>
        <w:t>Artifact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t>rtifacts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color w:val="040C28"/>
        </w:rPr>
        <w:t>allow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archeologists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to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pinpoint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relatively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specific time periods during which they were produced</w:t>
      </w:r>
      <w:r>
        <w:rPr>
          <w:color w:val="1F2023"/>
        </w:rPr>
        <w:t>.</w:t>
      </w:r>
    </w:p>
    <w:p w14:paraId="02C0C3D8" w14:textId="58A30E80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  <w:color w:val="1F2023"/>
        </w:rPr>
        <w:t>Relative</w:t>
      </w:r>
      <w:r>
        <w:rPr>
          <w:b/>
          <w:color w:val="1F2023"/>
          <w:spacing w:val="-5"/>
        </w:rPr>
        <w:t xml:space="preserve"> </w:t>
      </w:r>
      <w:r>
        <w:rPr>
          <w:b/>
          <w:color w:val="1F2023"/>
        </w:rPr>
        <w:t>Dating</w:t>
      </w:r>
      <w:r>
        <w:rPr>
          <w:b/>
          <w:color w:val="1F2023"/>
          <w:spacing w:val="-7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process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that</w:t>
      </w:r>
      <w:r>
        <w:rPr>
          <w:color w:val="1F2023"/>
          <w:spacing w:val="-3"/>
        </w:rPr>
        <w:t xml:space="preserve"> </w:t>
      </w:r>
      <w:r>
        <w:rPr>
          <w:color w:val="040C28"/>
        </w:rPr>
        <w:t>tells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how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old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something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is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in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relation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to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other objects, but cannot provide a year or specific date of use</w:t>
      </w:r>
      <w:r>
        <w:rPr>
          <w:color w:val="1F2023"/>
        </w:rPr>
        <w:t>.</w:t>
      </w:r>
    </w:p>
    <w:p w14:paraId="55EF7DD8" w14:textId="77777777" w:rsidR="00771AB2" w:rsidRDefault="00771AB2" w:rsidP="00771AB2">
      <w:pPr>
        <w:pStyle w:val="BodyText"/>
        <w:spacing w:before="0" w:after="240" w:line="360" w:lineRule="auto"/>
        <w:ind w:right="1919"/>
      </w:pPr>
      <w:r>
        <w:rPr>
          <w:b/>
        </w:rPr>
        <w:t xml:space="preserve">Convex </w:t>
      </w:r>
      <w:r>
        <w:t>- having a surface that is curved or rounded outward.</w:t>
      </w:r>
      <w:r>
        <w:t xml:space="preserve"> </w:t>
      </w:r>
    </w:p>
    <w:p w14:paraId="3D6FD6A1" w14:textId="77777777" w:rsidR="00771AB2" w:rsidRDefault="00771AB2" w:rsidP="00771AB2">
      <w:pPr>
        <w:pStyle w:val="BodyText"/>
        <w:spacing w:before="0" w:after="240" w:line="360" w:lineRule="auto"/>
        <w:ind w:right="1919"/>
        <w:rPr>
          <w:color w:val="1F2023"/>
        </w:rPr>
      </w:pPr>
      <w:r>
        <w:rPr>
          <w:b/>
        </w:rPr>
        <w:t>Lateral</w:t>
      </w:r>
      <w:r>
        <w:rPr>
          <w:b/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side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part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something,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relating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sides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objects. </w:t>
      </w:r>
    </w:p>
    <w:p w14:paraId="3825F250" w14:textId="5FBBA9D9" w:rsidR="007B49EB" w:rsidRPr="00771AB2" w:rsidRDefault="00771AB2" w:rsidP="00771AB2">
      <w:pPr>
        <w:pStyle w:val="BodyText"/>
        <w:spacing w:before="0" w:after="240" w:line="360" w:lineRule="auto"/>
        <w:ind w:right="1919"/>
        <w:rPr>
          <w:color w:val="1F2023"/>
        </w:rPr>
      </w:pPr>
      <w:r>
        <w:rPr>
          <w:b/>
          <w:color w:val="1F2023"/>
        </w:rPr>
        <w:t xml:space="preserve">Serrated </w:t>
      </w:r>
      <w:r>
        <w:rPr>
          <w:color w:val="1F2023"/>
        </w:rPr>
        <w:t>- having or denoting a jagged edge; saw-like.</w:t>
      </w:r>
    </w:p>
    <w:p w14:paraId="4782E838" w14:textId="1FFF8631" w:rsidR="007B49EB" w:rsidRDefault="00771AB2" w:rsidP="00771AB2">
      <w:pPr>
        <w:pStyle w:val="BodyText"/>
        <w:spacing w:before="0" w:after="240" w:line="360" w:lineRule="auto"/>
      </w:pPr>
      <w:r>
        <w:rPr>
          <w:b/>
          <w:color w:val="1F2023"/>
        </w:rPr>
        <w:t>Basal</w:t>
      </w:r>
      <w:r>
        <w:rPr>
          <w:b/>
          <w:color w:val="1F2023"/>
          <w:spacing w:val="-7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forming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belonging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to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bottom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layer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or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base.</w:t>
      </w:r>
    </w:p>
    <w:p w14:paraId="7A3AFFD3" w14:textId="560885BD" w:rsidR="007B49EB" w:rsidRDefault="00771AB2" w:rsidP="00771AB2">
      <w:pPr>
        <w:pStyle w:val="BodyText"/>
        <w:spacing w:before="0" w:after="240" w:line="360" w:lineRule="auto"/>
      </w:pPr>
      <w:r>
        <w:rPr>
          <w:b/>
          <w:color w:val="1F2023"/>
        </w:rPr>
        <w:t>Chert</w:t>
      </w:r>
      <w:r>
        <w:rPr>
          <w:b/>
          <w:color w:val="1F2023"/>
          <w:spacing w:val="-6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hard,</w:t>
      </w:r>
      <w:r>
        <w:rPr>
          <w:spacing w:val="-3"/>
        </w:rPr>
        <w:t xml:space="preserve"> </w:t>
      </w:r>
      <w:r>
        <w:t>fine-grained</w:t>
      </w:r>
      <w:r>
        <w:rPr>
          <w:spacing w:val="-4"/>
        </w:rPr>
        <w:t xml:space="preserve"> </w:t>
      </w:r>
      <w:r>
        <w:t>sedimentary</w:t>
      </w:r>
      <w:r>
        <w:rPr>
          <w:spacing w:val="-3"/>
        </w:rPr>
        <w:t xml:space="preserve"> </w:t>
      </w:r>
      <w:r>
        <w:rPr>
          <w:spacing w:val="-2"/>
        </w:rPr>
        <w:t>rock.</w:t>
      </w:r>
    </w:p>
    <w:p w14:paraId="5C3E62AA" w14:textId="2BDB55A4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>Hominin</w:t>
      </w:r>
      <w:r>
        <w:rPr>
          <w:b/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member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zoological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“tribe”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Hominini</w:t>
      </w:r>
      <w:proofErr w:type="spellEnd"/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which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only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one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species</w:t>
      </w:r>
      <w:r>
        <w:t xml:space="preserve"> </w:t>
      </w:r>
      <w:r>
        <w:rPr>
          <w:color w:val="1A1A1A"/>
        </w:rPr>
        <w:t>exists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today—</w:t>
      </w:r>
      <w:r>
        <w:t>Homo</w:t>
      </w:r>
      <w:r>
        <w:rPr>
          <w:spacing w:val="-4"/>
        </w:rPr>
        <w:t xml:space="preserve"> </w:t>
      </w:r>
      <w:r>
        <w:t>sapiens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human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beings.</w:t>
      </w:r>
    </w:p>
    <w:p w14:paraId="418E9A11" w14:textId="64D11C9E" w:rsidR="007B49EB" w:rsidRDefault="00771AB2" w:rsidP="00771AB2">
      <w:pPr>
        <w:pStyle w:val="BodyText"/>
        <w:spacing w:before="0" w:after="240" w:line="360" w:lineRule="auto"/>
      </w:pPr>
      <w:r>
        <w:rPr>
          <w:b/>
          <w:color w:val="1A1A1A"/>
        </w:rPr>
        <w:t>Tanzania</w:t>
      </w:r>
      <w:r>
        <w:rPr>
          <w:b/>
          <w:color w:val="1A1A1A"/>
          <w:spacing w:val="-6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African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vast</w:t>
      </w:r>
      <w:r>
        <w:rPr>
          <w:spacing w:val="-2"/>
        </w:rPr>
        <w:t xml:space="preserve"> </w:t>
      </w:r>
      <w:r>
        <w:t>wilderness</w:t>
      </w:r>
      <w:r>
        <w:rPr>
          <w:spacing w:val="-2"/>
        </w:rPr>
        <w:t xml:space="preserve"> areas.</w:t>
      </w:r>
    </w:p>
    <w:p w14:paraId="5C6458FD" w14:textId="77777777" w:rsidR="00771AB2" w:rsidRDefault="00771AB2" w:rsidP="00771AB2">
      <w:pPr>
        <w:spacing w:after="240" w:line="360" w:lineRule="auto"/>
        <w:rPr>
          <w:spacing w:val="-2"/>
          <w:sz w:val="24"/>
        </w:rPr>
      </w:pPr>
      <w:r>
        <w:rPr>
          <w:b/>
          <w:sz w:val="24"/>
        </w:rPr>
        <w:t>Preserve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intact.</w:t>
      </w:r>
    </w:p>
    <w:p w14:paraId="42CE1071" w14:textId="10B6C5A5" w:rsidR="007B49EB" w:rsidRPr="00771AB2" w:rsidRDefault="00771AB2" w:rsidP="00771AB2">
      <w:pPr>
        <w:spacing w:after="240" w:line="360" w:lineRule="auto"/>
        <w:rPr>
          <w:sz w:val="24"/>
          <w:szCs w:val="24"/>
        </w:rPr>
      </w:pPr>
      <w:r w:rsidRPr="00771AB2">
        <w:rPr>
          <w:b/>
          <w:sz w:val="24"/>
          <w:szCs w:val="24"/>
        </w:rPr>
        <w:t>Avocational</w:t>
      </w:r>
      <w:r w:rsidRPr="00771AB2">
        <w:rPr>
          <w:b/>
          <w:spacing w:val="-8"/>
          <w:sz w:val="24"/>
          <w:szCs w:val="24"/>
        </w:rPr>
        <w:t xml:space="preserve"> </w:t>
      </w:r>
      <w:r w:rsidRPr="00771AB2">
        <w:rPr>
          <w:sz w:val="24"/>
          <w:szCs w:val="24"/>
        </w:rPr>
        <w:t>-</w:t>
      </w:r>
      <w:r w:rsidRPr="00771AB2">
        <w:rPr>
          <w:spacing w:val="-5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a</w:t>
      </w:r>
      <w:r w:rsidRPr="00771AB2">
        <w:rPr>
          <w:color w:val="1F2023"/>
          <w:spacing w:val="-5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subordinate</w:t>
      </w:r>
      <w:r w:rsidRPr="00771AB2">
        <w:rPr>
          <w:color w:val="1F2023"/>
          <w:spacing w:val="-5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occupation</w:t>
      </w:r>
      <w:r w:rsidRPr="00771AB2">
        <w:rPr>
          <w:color w:val="1F2023"/>
          <w:spacing w:val="-4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pursued</w:t>
      </w:r>
      <w:r w:rsidRPr="00771AB2">
        <w:rPr>
          <w:color w:val="1F2023"/>
          <w:spacing w:val="-4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in</w:t>
      </w:r>
      <w:r w:rsidRPr="00771AB2">
        <w:rPr>
          <w:color w:val="1F2023"/>
          <w:spacing w:val="-4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addition</w:t>
      </w:r>
      <w:r w:rsidRPr="00771AB2">
        <w:rPr>
          <w:color w:val="1F2023"/>
          <w:spacing w:val="-4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to</w:t>
      </w:r>
      <w:r w:rsidRPr="00771AB2">
        <w:rPr>
          <w:color w:val="1F2023"/>
          <w:spacing w:val="-5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one's</w:t>
      </w:r>
      <w:r w:rsidRPr="00771AB2">
        <w:rPr>
          <w:color w:val="1F2023"/>
          <w:spacing w:val="-5"/>
          <w:sz w:val="24"/>
          <w:szCs w:val="24"/>
        </w:rPr>
        <w:t xml:space="preserve"> </w:t>
      </w:r>
      <w:r w:rsidRPr="00771AB2">
        <w:rPr>
          <w:color w:val="1F2023"/>
          <w:sz w:val="24"/>
          <w:szCs w:val="24"/>
        </w:rPr>
        <w:t>vocation especially for enjoyment</w:t>
      </w:r>
      <w:r w:rsidRPr="00771AB2">
        <w:rPr>
          <w:color w:val="1F2023"/>
          <w:sz w:val="24"/>
          <w:szCs w:val="24"/>
        </w:rPr>
        <w:t>.</w:t>
      </w:r>
    </w:p>
    <w:p w14:paraId="76599EF5" w14:textId="77777777" w:rsidR="007B49EB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C</w:t>
      </w:r>
      <w:r>
        <w:rPr>
          <w:b/>
        </w:rPr>
        <w:t>ataloguing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process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creating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and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maintaining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bibliographic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and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 xml:space="preserve">authority </w:t>
      </w:r>
      <w:r>
        <w:rPr>
          <w:color w:val="1F2023"/>
          <w:spacing w:val="-2"/>
        </w:rPr>
        <w:t>records.</w:t>
      </w:r>
    </w:p>
    <w:p w14:paraId="67340A06" w14:textId="77777777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  <w:color w:val="1F2023"/>
        </w:rPr>
        <w:t>Digitization</w:t>
      </w:r>
      <w:r>
        <w:rPr>
          <w:b/>
          <w:color w:val="1F2023"/>
          <w:spacing w:val="-6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convert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(pictures,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text,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sound)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into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digital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form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that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can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be processed by a computer.</w:t>
      </w:r>
    </w:p>
    <w:p w14:paraId="64739859" w14:textId="70F2FE01" w:rsidR="007B49EB" w:rsidRPr="00771AB2" w:rsidRDefault="00771AB2" w:rsidP="00771AB2">
      <w:pPr>
        <w:spacing w:after="240" w:line="360" w:lineRule="auto"/>
        <w:rPr>
          <w:sz w:val="24"/>
        </w:rPr>
      </w:pPr>
      <w:r>
        <w:rPr>
          <w:b/>
          <w:color w:val="1F2023"/>
          <w:sz w:val="24"/>
        </w:rPr>
        <w:t>Tangible</w:t>
      </w:r>
      <w:r>
        <w:rPr>
          <w:b/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p</w:t>
      </w:r>
      <w:r>
        <w:rPr>
          <w:color w:val="1F2023"/>
          <w:sz w:val="24"/>
        </w:rPr>
        <w:t>erceptible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by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touch.</w:t>
      </w:r>
    </w:p>
    <w:p w14:paraId="41A86B9E" w14:textId="39893FFA" w:rsidR="007B49EB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C</w:t>
      </w:r>
      <w:r>
        <w:rPr>
          <w:b/>
        </w:rPr>
        <w:t>ollection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excavated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prolonged</w:t>
      </w:r>
      <w:r>
        <w:rPr>
          <w:spacing w:val="-4"/>
        </w:rPr>
        <w:t xml:space="preserve"> </w:t>
      </w:r>
      <w:r>
        <w:t>period of time underwater or within the earth. Often, they are of different materials, objects or fragments of o</w:t>
      </w:r>
      <w:r>
        <w:t>bjects.</w:t>
      </w:r>
    </w:p>
    <w:p w14:paraId="75356BB4" w14:textId="77777777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 xml:space="preserve">Documentation </w:t>
      </w:r>
      <w:r>
        <w:t xml:space="preserve">- </w:t>
      </w:r>
      <w:r>
        <w:rPr>
          <w:color w:val="040C28"/>
        </w:rPr>
        <w:t>a series of actions applied to properties of archeological interest</w:t>
      </w:r>
      <w:r>
        <w:rPr>
          <w:color w:val="1F2023"/>
        </w:rPr>
        <w:t>, such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as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identification,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evaluation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or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treatment.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nature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and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level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documentation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is dictated by each specific set of circumstances.</w:t>
      </w:r>
    </w:p>
    <w:p w14:paraId="1D71DA65" w14:textId="5ACBAF82" w:rsidR="007B49EB" w:rsidRDefault="00771AB2" w:rsidP="00771AB2">
      <w:pPr>
        <w:pStyle w:val="BodyText"/>
        <w:spacing w:before="0" w:after="240" w:line="360" w:lineRule="auto"/>
        <w:ind w:right="135"/>
        <w:rPr>
          <w:spacing w:val="-2"/>
        </w:rPr>
      </w:pPr>
      <w:r>
        <w:rPr>
          <w:b/>
        </w:rPr>
        <w:t>Atlatl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</w:t>
      </w:r>
      <w:r>
        <w:t>tick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tribes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throw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spear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dart.</w:t>
      </w:r>
    </w:p>
    <w:p w14:paraId="5318EFB5" w14:textId="61748011" w:rsidR="00771AB2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Fossil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prehistoric</w:t>
      </w:r>
      <w:r>
        <w:rPr>
          <w:spacing w:val="-4"/>
        </w:rPr>
        <w:t xml:space="preserve"> </w:t>
      </w:r>
      <w:r>
        <w:t>organism</w:t>
      </w:r>
      <w:r>
        <w:rPr>
          <w:spacing w:val="-4"/>
        </w:rPr>
        <w:t xml:space="preserve"> </w:t>
      </w:r>
      <w:r>
        <w:t>preserved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petrified </w:t>
      </w:r>
      <w:r>
        <w:rPr>
          <w:spacing w:val="-2"/>
        </w:rPr>
        <w:t>rock.</w:t>
      </w:r>
    </w:p>
    <w:p w14:paraId="6924A176" w14:textId="47AA7262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>Lithic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>
        <w:t>omething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stone.</w:t>
      </w:r>
    </w:p>
    <w:p w14:paraId="3D532554" w14:textId="7E841FD9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>Paleolithic</w:t>
      </w:r>
      <w:r>
        <w:rPr>
          <w:b/>
          <w:spacing w:val="-4"/>
        </w:rPr>
        <w:t xml:space="preserve"> </w:t>
      </w:r>
      <w:r>
        <w:rPr>
          <w:b/>
        </w:rPr>
        <w:t>Era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t>ra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hunters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gatherers</w:t>
      </w:r>
      <w:r>
        <w:rPr>
          <w:spacing w:val="-4"/>
        </w:rPr>
        <w:t xml:space="preserve"> </w:t>
      </w:r>
      <w:r>
        <w:t>who followed food sources from place to place.</w:t>
      </w:r>
    </w:p>
    <w:p w14:paraId="39CBCBDA" w14:textId="3A939A05" w:rsidR="007B49EB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Neolithic</w:t>
      </w:r>
      <w:r>
        <w:rPr>
          <w:b/>
          <w:spacing w:val="-4"/>
        </w:rPr>
        <w:t xml:space="preserve"> </w:t>
      </w:r>
      <w:r>
        <w:rPr>
          <w:b/>
        </w:rPr>
        <w:t>Era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t>ra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and have more permanent homes. Also called the Stone Age.</w:t>
      </w:r>
    </w:p>
    <w:p w14:paraId="5A5836D8" w14:textId="4E93B286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Paleoindian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</w:t>
      </w:r>
      <w:r>
        <w:t>eriod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16,000BC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8,000</w:t>
      </w:r>
      <w:r>
        <w:rPr>
          <w:spacing w:val="-3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hunted</w:t>
      </w:r>
      <w:r>
        <w:rPr>
          <w:spacing w:val="-3"/>
        </w:rPr>
        <w:t xml:space="preserve"> </w:t>
      </w:r>
      <w:r>
        <w:t>large animals with large stone tools.</w:t>
      </w:r>
    </w:p>
    <w:p w14:paraId="053CF5B5" w14:textId="656CC53C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Early</w:t>
      </w:r>
      <w:r>
        <w:rPr>
          <w:b/>
          <w:spacing w:val="-4"/>
        </w:rPr>
        <w:t xml:space="preserve"> </w:t>
      </w:r>
      <w:r>
        <w:rPr>
          <w:b/>
        </w:rPr>
        <w:t>Archaic</w:t>
      </w:r>
      <w:r>
        <w:rPr>
          <w:b/>
          <w:spacing w:val="-4"/>
        </w:rPr>
        <w:t xml:space="preserve"> </w:t>
      </w:r>
      <w:r>
        <w:rPr>
          <w:b/>
        </w:rPr>
        <w:t>Period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</w:t>
      </w:r>
      <w:r>
        <w:t>eriod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8,800</w:t>
      </w:r>
      <w:r>
        <w:rPr>
          <w:spacing w:val="-3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6,000</w:t>
      </w:r>
      <w:r>
        <w:rPr>
          <w:spacing w:val="-3"/>
        </w:rPr>
        <w:t xml:space="preserve"> </w:t>
      </w:r>
      <w:r>
        <w:t>BC.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 more complex societies and migrated for trade.</w:t>
      </w:r>
    </w:p>
    <w:p w14:paraId="0EAAD030" w14:textId="1D348B9A" w:rsidR="007B49EB" w:rsidRDefault="00771AB2" w:rsidP="00771AB2">
      <w:pPr>
        <w:pStyle w:val="BodyText"/>
        <w:spacing w:before="0" w:after="240" w:line="360" w:lineRule="auto"/>
        <w:ind w:right="6"/>
      </w:pPr>
      <w:r>
        <w:rPr>
          <w:b/>
        </w:rPr>
        <w:t>Middle</w:t>
      </w:r>
      <w:r>
        <w:rPr>
          <w:b/>
          <w:spacing w:val="-3"/>
        </w:rPr>
        <w:t xml:space="preserve"> </w:t>
      </w:r>
      <w:r>
        <w:rPr>
          <w:b/>
        </w:rPr>
        <w:t>Archaic</w:t>
      </w:r>
      <w:r>
        <w:rPr>
          <w:b/>
          <w:spacing w:val="-4"/>
        </w:rPr>
        <w:t xml:space="preserve"> </w:t>
      </w:r>
      <w:r>
        <w:rPr>
          <w:b/>
        </w:rPr>
        <w:t>Period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</w:t>
      </w:r>
      <w:r>
        <w:t>eriod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6,000</w:t>
      </w:r>
      <w:r>
        <w:rPr>
          <w:spacing w:val="-3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4,000</w:t>
      </w:r>
      <w:r>
        <w:rPr>
          <w:spacing w:val="-3"/>
        </w:rPr>
        <w:t xml:space="preserve"> </w:t>
      </w:r>
      <w:r>
        <w:t>BC.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 coast and using more food sources from rivers and oceans.</w:t>
      </w:r>
    </w:p>
    <w:p w14:paraId="34CF681A" w14:textId="3660B991" w:rsidR="007B49EB" w:rsidRDefault="00771AB2" w:rsidP="00771AB2">
      <w:pPr>
        <w:pStyle w:val="BodyText"/>
        <w:spacing w:before="0" w:after="240" w:line="360" w:lineRule="auto"/>
      </w:pPr>
      <w:r>
        <w:rPr>
          <w:b/>
        </w:rPr>
        <w:t>Late</w:t>
      </w:r>
      <w:r>
        <w:rPr>
          <w:b/>
          <w:spacing w:val="-2"/>
        </w:rPr>
        <w:t xml:space="preserve"> </w:t>
      </w:r>
      <w:r>
        <w:rPr>
          <w:b/>
        </w:rPr>
        <w:t>Archaic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</w:t>
      </w:r>
      <w:r>
        <w:t>eriod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4,000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1,200</w:t>
      </w:r>
      <w:r>
        <w:rPr>
          <w:spacing w:val="-2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closer</w:t>
      </w:r>
      <w:r>
        <w:rPr>
          <w:spacing w:val="-2"/>
        </w:rPr>
        <w:t xml:space="preserve"> </w:t>
      </w:r>
      <w:r>
        <w:t>to the Coastal region of Texas and established permanent communities.</w:t>
      </w:r>
    </w:p>
    <w:p w14:paraId="13D98DCE" w14:textId="3BB2AD2B" w:rsidR="007B49EB" w:rsidRDefault="00771AB2" w:rsidP="00771AB2">
      <w:pPr>
        <w:pStyle w:val="BodyText"/>
        <w:spacing w:before="0" w:after="240" w:line="360" w:lineRule="auto"/>
        <w:ind w:right="135"/>
      </w:pP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Prehistoric</w:t>
      </w:r>
      <w:r>
        <w:rPr>
          <w:b/>
          <w:spacing w:val="-4"/>
        </w:rPr>
        <w:t xml:space="preserve"> </w:t>
      </w:r>
      <w:r>
        <w:rPr>
          <w:b/>
        </w:rPr>
        <w:t>Period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</w:t>
      </w:r>
      <w:r>
        <w:t>eriod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1,200BC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450</w:t>
      </w:r>
      <w:r>
        <w:rPr>
          <w:spacing w:val="-3"/>
        </w:rPr>
        <w:t xml:space="preserve"> </w:t>
      </w:r>
      <w:r>
        <w:t>BC.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of Texas was inhabited by people such as the Karankawa, Aranama, and Tamique.</w:t>
      </w:r>
    </w:p>
    <w:sectPr w:rsidR="007B49EB">
      <w:footerReference w:type="default" r:id="rId6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3089" w14:textId="77777777" w:rsidR="00771AB2" w:rsidRDefault="00771AB2" w:rsidP="00771AB2">
      <w:r>
        <w:separator/>
      </w:r>
    </w:p>
  </w:endnote>
  <w:endnote w:type="continuationSeparator" w:id="0">
    <w:p w14:paraId="16E3B159" w14:textId="77777777" w:rsidR="00771AB2" w:rsidRDefault="00771AB2" w:rsidP="0077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ED71" w14:textId="492DC984" w:rsidR="00771AB2" w:rsidRDefault="00771AB2">
    <w:pPr>
      <w:pStyle w:val="Footer"/>
    </w:pPr>
    <w:r>
      <w:tab/>
    </w:r>
    <w:r>
      <w:tab/>
      <w:t>Museum of the Coastal Bend</w:t>
    </w:r>
  </w:p>
  <w:p w14:paraId="60C70A7B" w14:textId="055521AA" w:rsidR="00771AB2" w:rsidRDefault="00771AB2">
    <w:pPr>
      <w:pStyle w:val="Footer"/>
    </w:pPr>
    <w:r>
      <w:tab/>
    </w:r>
    <w:r>
      <w:tab/>
      <w:t>Updated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F061" w14:textId="77777777" w:rsidR="00771AB2" w:rsidRDefault="00771AB2" w:rsidP="00771AB2">
      <w:r>
        <w:separator/>
      </w:r>
    </w:p>
  </w:footnote>
  <w:footnote w:type="continuationSeparator" w:id="0">
    <w:p w14:paraId="26B293A6" w14:textId="77777777" w:rsidR="00771AB2" w:rsidRDefault="00771AB2" w:rsidP="0077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9EB"/>
    <w:rsid w:val="00771AB2"/>
    <w:rsid w:val="007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29AB"/>
  <w15:docId w15:val="{B19DE509-5B3E-4119-916D-C39A6477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9"/>
      <w:ind w:left="4019" w:right="135" w:hanging="38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71A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71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B2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771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AB2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 Intern</dc:creator>
  <cp:lastModifiedBy>MCB Intern</cp:lastModifiedBy>
  <cp:revision>2</cp:revision>
  <dcterms:created xsi:type="dcterms:W3CDTF">2026-03-07T17:27:00Z</dcterms:created>
  <dcterms:modified xsi:type="dcterms:W3CDTF">2026-03-07T17:32:00Z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LTSC</vt:lpwstr>
  </property>
</Properties>
</file>